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06" w:rsidRDefault="00A4310E">
      <w:pPr>
        <w:ind w:left="-5"/>
      </w:pPr>
      <w:r>
        <w:t>*</w:t>
      </w:r>
      <w:r>
        <w:t>Sıfır Atık Projesi kapsamında yapılacak olan ‘’Fikrini Atma Dönüştür’’</w:t>
      </w:r>
      <w:r>
        <w:t xml:space="preserve"> </w:t>
      </w:r>
      <w:r>
        <w:t>adlı fikir yarışması</w:t>
      </w:r>
      <w:r>
        <w:t xml:space="preserve">, Zonguldak Belediyesi </w:t>
      </w:r>
      <w:r>
        <w:t>tarafından düzenlenmektedir.</w:t>
      </w:r>
      <w:r>
        <w:t xml:space="preserve"> </w:t>
      </w:r>
    </w:p>
    <w:p w:rsidR="00C01306" w:rsidRDefault="00A4310E">
      <w:pPr>
        <w:ind w:left="-5"/>
      </w:pPr>
      <w:r>
        <w:t>*</w:t>
      </w:r>
      <w:r>
        <w:t>Yarışmanın konusu Sıfır atık projesinin desteklenmesi İklim değişikliği ile mücadele, geri</w:t>
      </w:r>
      <w:r>
        <w:t xml:space="preserve"> </w:t>
      </w:r>
      <w:r>
        <w:t>dönüştürülebilir atıkların değerlendirilmesi, Tasarım değişiklikleri, atık ayrıştırma, geri kazanım toplumsal bilinç kazandırılması amacıyla</w:t>
      </w:r>
      <w:r>
        <w:t xml:space="preserve"> </w:t>
      </w:r>
      <w:r>
        <w:t>oluşturulmaktadır</w:t>
      </w:r>
      <w:r>
        <w:t xml:space="preserve">. </w:t>
      </w:r>
    </w:p>
    <w:p w:rsidR="00C01306" w:rsidRDefault="00A4310E">
      <w:pPr>
        <w:numPr>
          <w:ilvl w:val="0"/>
          <w:numId w:val="1"/>
        </w:numPr>
        <w:ind w:hanging="309"/>
      </w:pPr>
      <w:r>
        <w:t>Yarışmaya katılım</w:t>
      </w:r>
      <w:r>
        <w:t xml:space="preserve"> </w:t>
      </w:r>
      <w:r>
        <w:t>ücretsizdir.</w:t>
      </w:r>
      <w:r>
        <w:t xml:space="preserve"> </w:t>
      </w:r>
    </w:p>
    <w:p w:rsidR="00C01306" w:rsidRDefault="00A4310E">
      <w:pPr>
        <w:numPr>
          <w:ilvl w:val="0"/>
          <w:numId w:val="1"/>
        </w:numPr>
        <w:ind w:hanging="309"/>
      </w:pPr>
      <w:r>
        <w:t>Şehir dışından gelecek katılımcılar ulaşımları ve konaklama</w:t>
      </w:r>
      <w:r>
        <w:t xml:space="preserve"> </w:t>
      </w:r>
      <w:r>
        <w:t>ücr</w:t>
      </w:r>
      <w:r>
        <w:t>etleri kendilerine aittir.</w:t>
      </w:r>
      <w:r>
        <w:t xml:space="preserve"> </w:t>
      </w:r>
    </w:p>
    <w:p w:rsidR="00C01306" w:rsidRDefault="00A4310E">
      <w:pPr>
        <w:numPr>
          <w:ilvl w:val="0"/>
          <w:numId w:val="1"/>
        </w:numPr>
        <w:ind w:hanging="309"/>
      </w:pPr>
      <w:r>
        <w:t>Zonguldak belediyesi ve iştiraklerinde çalışanlar yarışmada yer alamaz.</w:t>
      </w:r>
      <w:r>
        <w:t xml:space="preserve"> </w:t>
      </w:r>
    </w:p>
    <w:p w:rsidR="00C01306" w:rsidRDefault="00A4310E">
      <w:pPr>
        <w:ind w:left="-5"/>
      </w:pPr>
      <w:r>
        <w:t xml:space="preserve">*Fikirler müstehcen, ayrımcı ya da hakaret doğuracak herhangi bir ifadeyi içeremez. Bu tür fikirler kabul </w:t>
      </w:r>
      <w:r>
        <w:t xml:space="preserve">edilmeyecektir.  </w:t>
      </w:r>
    </w:p>
    <w:p w:rsidR="00C01306" w:rsidRDefault="00A4310E">
      <w:pPr>
        <w:ind w:left="-5"/>
      </w:pPr>
      <w:r>
        <w:t>*Değerlendirme Zonguldak Beledi</w:t>
      </w:r>
      <w:r>
        <w:t xml:space="preserve">yesi tarafından konusunda </w:t>
      </w:r>
      <w:r>
        <w:t xml:space="preserve">yetkin </w:t>
      </w:r>
      <w:r>
        <w:t>kişilerden oluşan</w:t>
      </w:r>
      <w:r>
        <w:t xml:space="preserve"> komisyon </w:t>
      </w:r>
      <w:r>
        <w:t>tarafından yapılacaktır.</w:t>
      </w:r>
      <w:r>
        <w:t xml:space="preserve"> </w:t>
      </w:r>
    </w:p>
    <w:p w:rsidR="00C01306" w:rsidRDefault="00A4310E">
      <w:pPr>
        <w:numPr>
          <w:ilvl w:val="0"/>
          <w:numId w:val="1"/>
        </w:numPr>
        <w:ind w:hanging="309"/>
      </w:pPr>
      <w:r>
        <w:t>Başvuru bireysel olarak yapılacaktır.</w:t>
      </w:r>
      <w:r>
        <w:t xml:space="preserve"> </w:t>
      </w:r>
    </w:p>
    <w:p w:rsidR="00C01306" w:rsidRDefault="00A4310E">
      <w:pPr>
        <w:numPr>
          <w:ilvl w:val="0"/>
          <w:numId w:val="1"/>
        </w:numPr>
        <w:ind w:hanging="309"/>
      </w:pPr>
      <w:r>
        <w:t>01.01</w:t>
      </w:r>
      <w:r>
        <w:t>.2011 tarihinden önce doğmuş kişiler yarışmaya</w:t>
      </w:r>
      <w:r>
        <w:t xml:space="preserve"> </w:t>
      </w:r>
      <w:r>
        <w:t xml:space="preserve">katılabilir. 18 yaş altı katılımcılar veli </w:t>
      </w:r>
      <w:proofErr w:type="spellStart"/>
      <w:r>
        <w:t>muvafakatnamesini</w:t>
      </w:r>
      <w:proofErr w:type="spellEnd"/>
      <w:r>
        <w:t xml:space="preserve"> </w:t>
      </w:r>
      <w:r>
        <w:t>eksiksi</w:t>
      </w:r>
      <w:r>
        <w:t>z doldurara</w:t>
      </w:r>
      <w:r>
        <w:t>k projeleri ile sunacaktır.</w:t>
      </w:r>
      <w:r>
        <w:t xml:space="preserve"> </w:t>
      </w:r>
    </w:p>
    <w:p w:rsidR="00C01306" w:rsidRDefault="00A4310E">
      <w:pPr>
        <w:numPr>
          <w:ilvl w:val="0"/>
          <w:numId w:val="1"/>
        </w:numPr>
        <w:ind w:hanging="309"/>
      </w:pPr>
      <w:r>
        <w:t>Bir katılımcı en fazla 3 farklı proje başvurusu yapabilir.</w:t>
      </w:r>
      <w:r>
        <w:t xml:space="preserve"> </w:t>
      </w:r>
    </w:p>
    <w:p w:rsidR="00C01306" w:rsidRDefault="00A4310E">
      <w:pPr>
        <w:ind w:left="-5"/>
      </w:pPr>
      <w:r>
        <w:t>*Kazanan yarışmacı Zonguldak Belediyesi resmi Web sitesinden ilan edilecek olup ayrıca yarışmayı kazanan kişilere e</w:t>
      </w:r>
      <w:r>
        <w:t>-</w:t>
      </w:r>
      <w:r>
        <w:t>mail ve telefon üzerinden</w:t>
      </w:r>
      <w:r>
        <w:t xml:space="preserve"> </w:t>
      </w:r>
      <w:r>
        <w:t>ulaşılacaktır.</w:t>
      </w:r>
      <w:r>
        <w:t xml:space="preserve"> </w:t>
      </w:r>
    </w:p>
    <w:p w:rsidR="00C01306" w:rsidRDefault="00A4310E">
      <w:pPr>
        <w:ind w:left="-5"/>
      </w:pPr>
      <w:r>
        <w:t>*Dereceye</w:t>
      </w:r>
      <w:r>
        <w:t xml:space="preserve"> gi</w:t>
      </w:r>
      <w:r>
        <w:t>ren fikirlerin fikri mülkiyet hakları, kullanım hakları ve her türlü hakları Zonguldak belediyesine ait olacaktır.</w:t>
      </w:r>
      <w:r>
        <w:t xml:space="preserve"> </w:t>
      </w:r>
    </w:p>
    <w:p w:rsidR="00C01306" w:rsidRDefault="00A4310E">
      <w:pPr>
        <w:ind w:left="-5"/>
      </w:pPr>
      <w:r>
        <w:t>*Zonguldak Belediyesi bu projeleri hayata geçirmek veya geçirmemek hakkını saklı tutar. Yarışmaya katılan herkes bu hükmü kabul etmiş say</w:t>
      </w:r>
      <w:r>
        <w:t>ar.</w:t>
      </w:r>
      <w:r>
        <w:t xml:space="preserve"> </w:t>
      </w:r>
    </w:p>
    <w:p w:rsidR="00C01306" w:rsidRDefault="00A4310E">
      <w:pPr>
        <w:ind w:left="-5"/>
      </w:pPr>
      <w:proofErr w:type="gramStart"/>
      <w:r>
        <w:t>*Katılımcılar sunulan her projenin orijinal eser olduğunu ve hiçbir şekilde tamamen ya da kısmen başkalarının fikri veya sınai mülkiyet haklarını ihlal etmeyeceğini ve herhangi bir 3.kişiye</w:t>
      </w:r>
      <w:r>
        <w:t xml:space="preserve"> verilebilecek </w:t>
      </w:r>
      <w:r>
        <w:t>zarara yönelik tazminata ilişkin her</w:t>
      </w:r>
      <w:r>
        <w:t xml:space="preserve"> </w:t>
      </w:r>
      <w:r>
        <w:t>türlü soru</w:t>
      </w:r>
      <w:r>
        <w:t xml:space="preserve">mluluk, yükümlülük veya talebinden Zonguldak Belediyesinin muaf olacağı </w:t>
      </w:r>
      <w:r>
        <w:t xml:space="preserve">ve </w:t>
      </w:r>
      <w:r>
        <w:t xml:space="preserve">önceki dönemlerde başka bir yarışmada sunulmuş veya hayata geçmiş bir projeyi sunmamayı taahhüt edecektir. </w:t>
      </w:r>
      <w:proofErr w:type="gramEnd"/>
      <w:r>
        <w:t xml:space="preserve">Katılım formu ve taahhütnamesini eksiksiz doldurarak projesi ile birlikte </w:t>
      </w:r>
      <w:r>
        <w:t>sunacaktır.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Proje başvurusu yapan kişinin değerlendirme sürecinde ulaşılabilmesi için iletişim bilgilerinin güncel ve doğru olması gerekmektedir. (Eksik ve hatalı verilen bilgiler nedeniyle ulaşılamayan yarışmacının başvurusu değerlendirmeye alınmayacaktı</w:t>
      </w:r>
      <w:r>
        <w:t>r.)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Yarışmaya gönderilen proje fikrinin özgün bir çalışma olmaması, kopya edilmesi ve üçüncü kişilerin tasarım üzerinde hak</w:t>
      </w:r>
      <w:r>
        <w:t xml:space="preserve"> iddia etmesi ve </w:t>
      </w:r>
      <w:r>
        <w:t>etik kurallara aykırı olması durumunda başvurusu değerlendirmeye alınmayacaktır.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Yarışmaya katılan tüm proje fikir</w:t>
      </w:r>
      <w:r>
        <w:t>leri; Zonguldak Belediyesi etkinliklerinde, internet sayfaları ve sosyal medya hesaplarında kullanılabilecek olup herhangi bir telif hakkı ödenmeyecektir.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Başvuru sahibinin, başvuru esnasında ve sonrasında alınan bilgileri ve çekilen fotoğrafları; Zonguld</w:t>
      </w:r>
      <w:r>
        <w:t>ak Belediyesi için saklamasına ve gerektiğinde işlenmesine, 6698 sayılı Kişisel Verilerin Korunması Kanunu kapsamında açık rıza vermiş sayılır.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Ödüllendirme, değerlendirilen projelerin tamamı üzerinden yapılacaktır. Birinciye ₺7.500, ikiciye ₺5.000, üçünc</w:t>
      </w:r>
      <w:r>
        <w:t>üye ₺2</w:t>
      </w:r>
      <w:r>
        <w:t xml:space="preserve">.500 </w:t>
      </w:r>
      <w:r>
        <w:t>değerinde</w:t>
      </w:r>
      <w:r>
        <w:t xml:space="preserve"> olup ilk 3 </w:t>
      </w:r>
      <w:proofErr w:type="gramStart"/>
      <w:r>
        <w:t>kişiye  verilecektir</w:t>
      </w:r>
      <w:proofErr w:type="gramEnd"/>
      <w:r>
        <w:t>. Jüri özel ödülü ₺1.000 değerinde hediye çekidir.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>Yarışma sonuçları açıklandıktan sonra derecelendirmeye itirazlar, sonuçların açıklanmasını itibaren 5 iş günü</w:t>
      </w:r>
      <w:r>
        <w:t xml:space="preserve"> </w:t>
      </w:r>
      <w:r>
        <w:t>içerisi</w:t>
      </w:r>
      <w:r>
        <w:t xml:space="preserve">nde </w:t>
      </w:r>
      <w:r>
        <w:t>Zonguldak Belediyesi değerlendirme komisyonuna yapılabilecektir.</w:t>
      </w:r>
      <w:r>
        <w:t xml:space="preserve"> </w:t>
      </w:r>
    </w:p>
    <w:p w:rsidR="00C01306" w:rsidRDefault="00A4310E">
      <w:pPr>
        <w:numPr>
          <w:ilvl w:val="0"/>
          <w:numId w:val="2"/>
        </w:numPr>
        <w:ind w:hanging="161"/>
      </w:pPr>
      <w:r>
        <w:t xml:space="preserve">Proje 3 sayfayı geçmeyecek şekilde </w:t>
      </w:r>
      <w:proofErr w:type="spellStart"/>
      <w:r>
        <w:t>Arial</w:t>
      </w:r>
      <w:proofErr w:type="spellEnd"/>
      <w:r>
        <w:t xml:space="preserve"> font 12 punto ile A4 boyutunda yazılacaktır.</w:t>
      </w:r>
      <w:r>
        <w:t xml:space="preserve"> </w:t>
      </w:r>
    </w:p>
    <w:p w:rsidR="00C01306" w:rsidRDefault="00A4310E">
      <w:pPr>
        <w:ind w:left="-5"/>
      </w:pPr>
      <w:r>
        <w:lastRenderedPageBreak/>
        <w:t xml:space="preserve">*Fikir yarışmasına katılım 2 şekilde sağlanabilir </w:t>
      </w:r>
      <w:r>
        <w:t xml:space="preserve"> </w:t>
      </w:r>
    </w:p>
    <w:p w:rsidR="00C01306" w:rsidRDefault="00A4310E">
      <w:pPr>
        <w:ind w:left="-5"/>
      </w:pPr>
      <w:r>
        <w:t>1-Kat</w:t>
      </w:r>
      <w:r>
        <w:t xml:space="preserve">ılım </w:t>
      </w:r>
      <w:proofErr w:type="gramStart"/>
      <w:r>
        <w:t xml:space="preserve">formu </w:t>
      </w:r>
      <w:r>
        <w:t xml:space="preserve">, </w:t>
      </w:r>
      <w:r>
        <w:t>taahhütname</w:t>
      </w:r>
      <w:proofErr w:type="gramEnd"/>
      <w:r>
        <w:t xml:space="preserve"> (18 yaş altı için)</w:t>
      </w:r>
      <w:r>
        <w:t xml:space="preserve"> ve</w:t>
      </w:r>
      <w:r>
        <w:t xml:space="preserve">  </w:t>
      </w:r>
      <w:proofErr w:type="spellStart"/>
      <w:r>
        <w:t>muvafakatname</w:t>
      </w:r>
      <w:proofErr w:type="spellEnd"/>
      <w:r>
        <w:t xml:space="preserve"> ile birlikte bir zarf </w:t>
      </w:r>
      <w:r>
        <w:t>içinde Zonguldak Belediye Başkanlığı’na teslim edilecektir.</w:t>
      </w:r>
      <w:r>
        <w:t xml:space="preserve"> </w:t>
      </w:r>
    </w:p>
    <w:p w:rsidR="00C01306" w:rsidRDefault="00A4310E">
      <w:pPr>
        <w:ind w:left="-5"/>
      </w:pPr>
      <w:r>
        <w:t>2-</w:t>
      </w:r>
      <w:r>
        <w:t xml:space="preserve">Katılımcılar bütün formları tarayarak </w:t>
      </w:r>
      <w:r>
        <w:rPr>
          <w:color w:val="0563C1"/>
          <w:u w:val="single" w:color="0563C1"/>
        </w:rPr>
        <w:t>iklim@zonguldak.bel.tr</w:t>
      </w:r>
      <w:r>
        <w:t xml:space="preserve"> </w:t>
      </w:r>
      <w:r>
        <w:t>adresine de ‘’Fikir Yarışması ‘’ konusuyla e</w:t>
      </w:r>
      <w:r>
        <w:t xml:space="preserve">-mail </w:t>
      </w:r>
      <w:r>
        <w:t>üzerinden de katılım sağlayabilirler.</w:t>
      </w:r>
      <w:r>
        <w:t xml:space="preserve"> </w:t>
      </w:r>
    </w:p>
    <w:p w:rsidR="00C01306" w:rsidRDefault="00A4310E">
      <w:pPr>
        <w:spacing w:after="160" w:line="259" w:lineRule="auto"/>
        <w:ind w:left="0" w:firstLine="0"/>
      </w:pPr>
      <w: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6" w:type="dxa"/>
        <w:tblInd w:w="502" w:type="dxa"/>
        <w:tblCellMar>
          <w:top w:w="83" w:type="dxa"/>
          <w:left w:w="2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7"/>
        <w:gridCol w:w="4059"/>
      </w:tblGrid>
      <w:tr w:rsidR="00C01306">
        <w:trPr>
          <w:trHeight w:val="499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  <w:sz w:val="40"/>
              </w:rPr>
              <w:t xml:space="preserve">YARIŞMA TAKVİMİ </w:t>
            </w:r>
          </w:p>
        </w:tc>
      </w:tr>
      <w:tr w:rsidR="00C01306">
        <w:trPr>
          <w:trHeight w:val="499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  <w:sz w:val="40"/>
              </w:rPr>
              <w:t xml:space="preserve">Başvuru Tarihleri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25 Eylül</w:t>
            </w:r>
            <w:r>
              <w:rPr>
                <w:sz w:val="40"/>
              </w:rPr>
              <w:t xml:space="preserve">-25 Ekim 2025 </w:t>
            </w:r>
          </w:p>
        </w:tc>
      </w:tr>
      <w:tr w:rsidR="00C01306">
        <w:trPr>
          <w:trHeight w:val="497"/>
        </w:trPr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  <w:sz w:val="40"/>
              </w:rPr>
              <w:t xml:space="preserve">Sonuç Açıklanması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right="129" w:firstLine="0"/>
              <w:jc w:val="center"/>
            </w:pPr>
            <w:r>
              <w:rPr>
                <w:sz w:val="40"/>
              </w:rPr>
              <w:t>11</w:t>
            </w:r>
            <w:bookmarkStart w:id="0" w:name="_GoBack"/>
            <w:bookmarkEnd w:id="0"/>
            <w:r>
              <w:rPr>
                <w:sz w:val="40"/>
              </w:rPr>
              <w:t xml:space="preserve"> Kasım 2025</w:t>
            </w:r>
            <w:r>
              <w:rPr>
                <w:sz w:val="40"/>
              </w:rPr>
              <w:t xml:space="preserve"> </w:t>
            </w:r>
          </w:p>
        </w:tc>
      </w:tr>
    </w:tbl>
    <w:p w:rsidR="00C01306" w:rsidRDefault="00A4310E">
      <w:pPr>
        <w:spacing w:after="160" w:line="259" w:lineRule="auto"/>
        <w:ind w:left="0" w:firstLine="0"/>
      </w:pPr>
      <w:r>
        <w:t xml:space="preserve"> </w:t>
      </w:r>
    </w:p>
    <w:p w:rsidR="00C01306" w:rsidRDefault="00A4310E">
      <w:pPr>
        <w:spacing w:after="331" w:line="259" w:lineRule="auto"/>
        <w:ind w:left="0" w:firstLine="0"/>
      </w:pPr>
      <w:r>
        <w:t xml:space="preserve"> </w:t>
      </w:r>
    </w:p>
    <w:p w:rsidR="00C01306" w:rsidRDefault="00A4310E">
      <w:pPr>
        <w:spacing w:after="120" w:line="259" w:lineRule="auto"/>
        <w:ind w:left="156" w:firstLine="0"/>
        <w:jc w:val="center"/>
      </w:pPr>
      <w:r>
        <w:rPr>
          <w:b/>
          <w:color w:val="231F20"/>
          <w:sz w:val="40"/>
        </w:rPr>
        <w:t xml:space="preserve"> </w:t>
      </w:r>
    </w:p>
    <w:p w:rsidR="00C01306" w:rsidRDefault="00A4310E">
      <w:pPr>
        <w:spacing w:line="259" w:lineRule="auto"/>
        <w:ind w:left="0" w:firstLine="0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60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0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62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159" w:line="259" w:lineRule="auto"/>
        <w:ind w:left="146" w:firstLine="0"/>
        <w:jc w:val="center"/>
      </w:pPr>
      <w:r>
        <w:rPr>
          <w:b/>
          <w:color w:val="231F20"/>
          <w:sz w:val="36"/>
        </w:rPr>
        <w:t xml:space="preserve"> </w:t>
      </w:r>
    </w:p>
    <w:p w:rsidR="00C01306" w:rsidRDefault="00A4310E">
      <w:pPr>
        <w:spacing w:after="25" w:line="259" w:lineRule="auto"/>
        <w:ind w:left="69" w:firstLine="0"/>
        <w:jc w:val="center"/>
      </w:pPr>
      <w:r>
        <w:rPr>
          <w:b/>
          <w:color w:val="231F20"/>
          <w:sz w:val="36"/>
          <w:u w:val="single" w:color="231F20"/>
        </w:rPr>
        <w:t>Sıfır Atık Projeleri Yarışması Değerlendirme Kriterleri</w:t>
      </w:r>
      <w:r>
        <w:rPr>
          <w:b/>
          <w:sz w:val="36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085" w:type="dxa"/>
        <w:tblInd w:w="74" w:type="dxa"/>
        <w:tblCellMar>
          <w:top w:w="23" w:type="dxa"/>
          <w:left w:w="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8299"/>
        <w:gridCol w:w="1786"/>
      </w:tblGrid>
      <w:tr w:rsidR="00C01306">
        <w:trPr>
          <w:trHeight w:val="876"/>
        </w:trPr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b/>
                <w:color w:val="231F20"/>
                <w:sz w:val="28"/>
              </w:rPr>
              <w:lastRenderedPageBreak/>
              <w:t>Proje Değerlendirme Kriterleri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91" w:firstLine="0"/>
              <w:jc w:val="both"/>
            </w:pPr>
            <w:r>
              <w:rPr>
                <w:b/>
                <w:color w:val="231F20"/>
                <w:sz w:val="28"/>
              </w:rPr>
              <w:t>Puan Derecesi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01306">
        <w:trPr>
          <w:trHeight w:val="1001"/>
        </w:trPr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306" w:rsidRDefault="00A4310E">
            <w:pPr>
              <w:spacing w:after="26" w:line="259" w:lineRule="auto"/>
              <w:ind w:left="79" w:firstLine="0"/>
            </w:pPr>
            <w:r>
              <w:rPr>
                <w:b/>
                <w:color w:val="231F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b/>
                <w:color w:val="231F20"/>
              </w:rPr>
              <w:t>Derecelendirme</w:t>
            </w:r>
            <w:r>
              <w:rPr>
                <w:b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306" w:rsidRDefault="00C01306">
            <w:pPr>
              <w:spacing w:after="160" w:line="259" w:lineRule="auto"/>
              <w:ind w:left="0" w:firstLine="0"/>
            </w:pPr>
          </w:p>
        </w:tc>
      </w:tr>
      <w:tr w:rsidR="00C01306">
        <w:trPr>
          <w:trHeight w:val="2054"/>
        </w:trPr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1-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8"/>
              </w:rPr>
              <w:t>Uygunluk ve Yaratıcılık becerisi</w:t>
            </w: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440" w:firstLine="0"/>
            </w:pP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numPr>
                <w:ilvl w:val="0"/>
                <w:numId w:val="3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Projenin bilimsel </w:t>
            </w:r>
            <w:r>
              <w:rPr>
                <w:color w:val="231F20"/>
              </w:rPr>
              <w:t>uygunluğu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amaçlanan </w:t>
            </w:r>
            <w:proofErr w:type="gramStart"/>
            <w:r>
              <w:rPr>
                <w:color w:val="231F20"/>
              </w:rPr>
              <w:t xml:space="preserve">konularda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uygunluğu</w:t>
            </w:r>
            <w:proofErr w:type="gramEnd"/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gözetilir.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3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 </w:t>
            </w:r>
            <w:r>
              <w:rPr>
                <w:color w:val="231F20"/>
              </w:rPr>
              <w:t>sıfır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atık</w:t>
            </w:r>
            <w:r>
              <w:rPr>
                <w:color w:val="231F20"/>
              </w:rPr>
              <w:t xml:space="preserve"> konusunda ses getirmeyi hedeflemektedir.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3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 bilimsel olarak uygun, </w:t>
            </w:r>
            <w:r>
              <w:rPr>
                <w:color w:val="231F20"/>
              </w:rPr>
              <w:t>sonuçları</w:t>
            </w:r>
            <w:r>
              <w:rPr>
                <w:color w:val="231F20"/>
              </w:rPr>
              <w:t xml:space="preserve"> uygulanabilirdir.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3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Proje, </w:t>
            </w:r>
            <w:r>
              <w:rPr>
                <w:color w:val="231F20"/>
              </w:rPr>
              <w:t>çözüm</w:t>
            </w:r>
            <w:r>
              <w:rPr>
                <w:color w:val="231F20"/>
              </w:rPr>
              <w:t xml:space="preserve"> bekleyen sorunlara </w:t>
            </w:r>
            <w:r>
              <w:rPr>
                <w:color w:val="231F20"/>
              </w:rPr>
              <w:t>yenilikçi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çözümler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sunmaktadır.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3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Proje, </w:t>
            </w:r>
            <w:r>
              <w:rPr>
                <w:color w:val="231F20"/>
              </w:rPr>
              <w:t>sıfır</w:t>
            </w:r>
            <w:r>
              <w:rPr>
                <w:color w:val="231F20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</w:rPr>
              <w:t>atık,iklim</w:t>
            </w:r>
            <w:proofErr w:type="spellEnd"/>
            <w:proofErr w:type="gramEnd"/>
            <w:r>
              <w:rPr>
                <w:color w:val="231F20"/>
              </w:rPr>
              <w:t xml:space="preserve"> değişikliği</w:t>
            </w:r>
            <w:r>
              <w:rPr>
                <w:color w:val="231F20"/>
              </w:rPr>
              <w:t xml:space="preserve"> konusunda </w:t>
            </w:r>
            <w:r>
              <w:rPr>
                <w:color w:val="231F20"/>
              </w:rPr>
              <w:t>bilinçlendirmeyi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artırmaktadır.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126" w:line="259" w:lineRule="auto"/>
              <w:ind w:left="2" w:firstLine="0"/>
            </w:pPr>
            <w:r>
              <w:rPr>
                <w:b/>
                <w:sz w:val="32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2" w:firstLine="0"/>
            </w:pPr>
            <w:r>
              <w:rPr>
                <w:b/>
                <w:sz w:val="32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30" w:firstLine="0"/>
              <w:jc w:val="center"/>
            </w:pPr>
            <w:r>
              <w:rPr>
                <w:color w:val="231F20"/>
                <w:sz w:val="32"/>
              </w:rPr>
              <w:t>50</w:t>
            </w:r>
            <w:r>
              <w:rPr>
                <w:sz w:val="32"/>
              </w:rPr>
              <w:t xml:space="preserve"> </w:t>
            </w:r>
          </w:p>
        </w:tc>
      </w:tr>
      <w:tr w:rsidR="00C01306">
        <w:trPr>
          <w:trHeight w:val="2405"/>
        </w:trPr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3-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8"/>
              </w:rPr>
              <w:t>Yöntem</w:t>
            </w: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440" w:firstLine="0"/>
            </w:pP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Sonuç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alınabilecek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açıkça</w:t>
            </w:r>
            <w:r>
              <w:rPr>
                <w:color w:val="231F20"/>
              </w:rPr>
              <w:t xml:space="preserve"> belirtilen bir fikir var.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Sorun iyi </w:t>
            </w:r>
            <w:r>
              <w:rPr>
                <w:color w:val="231F20"/>
              </w:rPr>
              <w:t>tanımlanmış.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Çalışma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planı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yürütülmüş.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Sonuç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çıkartılacak</w:t>
            </w:r>
            <w:r>
              <w:rPr>
                <w:color w:val="231F20"/>
              </w:rPr>
              <w:t xml:space="preserve"> kadar yeterli bilgi var.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Verilerin muhtemel </w:t>
            </w:r>
            <w:r>
              <w:rPr>
                <w:color w:val="231F20"/>
              </w:rPr>
              <w:t>farklı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yorumları</w:t>
            </w:r>
            <w:r>
              <w:rPr>
                <w:color w:val="231F20"/>
              </w:rPr>
              <w:t xml:space="preserve"> dikkate </w:t>
            </w:r>
            <w:r>
              <w:rPr>
                <w:color w:val="231F20"/>
              </w:rPr>
              <w:t>alınmış.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4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Araştırmanın</w:t>
            </w:r>
            <w:r>
              <w:rPr>
                <w:color w:val="231F20"/>
              </w:rPr>
              <w:t xml:space="preserve"> devam ettirilmesini </w:t>
            </w:r>
            <w:r>
              <w:rPr>
                <w:color w:val="231F20"/>
              </w:rPr>
              <w:t>sağlayacak</w:t>
            </w:r>
            <w:r>
              <w:rPr>
                <w:color w:val="231F20"/>
              </w:rPr>
              <w:t xml:space="preserve"> yeni sorunlar ya da </w:t>
            </w:r>
            <w:r>
              <w:rPr>
                <w:color w:val="231F20"/>
              </w:rPr>
              <w:t>önermeler</w:t>
            </w:r>
            <w:r>
              <w:rPr>
                <w:color w:val="231F20"/>
              </w:rPr>
              <w:t xml:space="preserve"> var.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2" w:firstLine="0"/>
            </w:pPr>
            <w:r>
              <w:rPr>
                <w:b/>
                <w:sz w:val="32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30" w:firstLine="0"/>
              <w:jc w:val="center"/>
            </w:pPr>
            <w:r>
              <w:rPr>
                <w:color w:val="231F20"/>
                <w:sz w:val="32"/>
              </w:rPr>
              <w:t>25</w:t>
            </w:r>
            <w:r>
              <w:rPr>
                <w:sz w:val="32"/>
              </w:rPr>
              <w:t xml:space="preserve"> </w:t>
            </w:r>
          </w:p>
        </w:tc>
      </w:tr>
      <w:tr w:rsidR="00C01306">
        <w:trPr>
          <w:trHeight w:val="2926"/>
        </w:trPr>
        <w:tc>
          <w:tcPr>
            <w:tcW w:w="8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4-</w:t>
            </w:r>
            <w:r>
              <w:rPr>
                <w:rFonts w:ascii="Arial" w:eastAsia="Arial" w:hAnsi="Arial" w:cs="Arial"/>
                <w:b/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z w:val="28"/>
              </w:rPr>
              <w:t>Konu Bilgisi</w:t>
            </w: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440" w:firstLine="0"/>
            </w:pPr>
            <w:r>
              <w:rPr>
                <w:b/>
                <w:sz w:val="28"/>
              </w:rPr>
              <w:t xml:space="preserve"> </w:t>
            </w:r>
          </w:p>
          <w:p w:rsidR="00C01306" w:rsidRDefault="00A4310E">
            <w:pPr>
              <w:numPr>
                <w:ilvl w:val="0"/>
                <w:numId w:val="5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Yarışmacının </w:t>
            </w:r>
            <w:r>
              <w:rPr>
                <w:color w:val="231F20"/>
              </w:rPr>
              <w:t xml:space="preserve">ilgili </w:t>
            </w:r>
            <w:proofErr w:type="gramStart"/>
            <w:r>
              <w:rPr>
                <w:color w:val="231F20"/>
              </w:rPr>
              <w:t>literatür</w:t>
            </w:r>
            <w:proofErr w:type="gramEnd"/>
            <w:r>
              <w:rPr>
                <w:color w:val="231F20"/>
              </w:rPr>
              <w:t xml:space="preserve"> ve </w:t>
            </w:r>
            <w:r>
              <w:rPr>
                <w:color w:val="231F20"/>
              </w:rPr>
              <w:t xml:space="preserve">mevcut alan </w:t>
            </w:r>
            <w:r>
              <w:rPr>
                <w:color w:val="231F20"/>
              </w:rPr>
              <w:t>araştırmalarına</w:t>
            </w:r>
            <w:r>
              <w:rPr>
                <w:color w:val="231F20"/>
              </w:rPr>
              <w:t xml:space="preserve"> hakimiyeti.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5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Çalışma</w:t>
            </w:r>
            <w:r>
              <w:rPr>
                <w:color w:val="231F20"/>
              </w:rPr>
              <w:t xml:space="preserve"> hangi kaynaklara </w:t>
            </w:r>
            <w:r>
              <w:rPr>
                <w:color w:val="231F20"/>
              </w:rPr>
              <w:t>dayandırılmış?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5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>Popüler</w:t>
            </w:r>
            <w:r>
              <w:rPr>
                <w:color w:val="231F20"/>
              </w:rPr>
              <w:t xml:space="preserve"> bilim </w:t>
            </w:r>
            <w:r>
              <w:rPr>
                <w:color w:val="231F20"/>
              </w:rPr>
              <w:t>kayakları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kullanılmış.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5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 </w:t>
            </w:r>
            <w:r>
              <w:rPr>
                <w:color w:val="231F20"/>
              </w:rPr>
              <w:t>yazarı</w:t>
            </w:r>
            <w:r>
              <w:rPr>
                <w:color w:val="231F20"/>
              </w:rPr>
              <w:t xml:space="preserve"> alan </w:t>
            </w:r>
            <w:r>
              <w:rPr>
                <w:color w:val="231F20"/>
              </w:rPr>
              <w:t>araştırmaları</w:t>
            </w:r>
            <w:r>
              <w:rPr>
                <w:color w:val="231F20"/>
              </w:rPr>
              <w:t xml:space="preserve"> konusunda yeterince bilgili.</w:t>
            </w:r>
            <w:r>
              <w:t xml:space="preserve"> </w:t>
            </w:r>
          </w:p>
          <w:p w:rsidR="00C01306" w:rsidRDefault="00A4310E">
            <w:pPr>
              <w:numPr>
                <w:ilvl w:val="0"/>
                <w:numId w:val="5"/>
              </w:numPr>
              <w:spacing w:after="0" w:line="259" w:lineRule="auto"/>
              <w:ind w:left="590" w:hanging="170"/>
            </w:pPr>
            <w:r>
              <w:rPr>
                <w:color w:val="231F20"/>
              </w:rPr>
              <w:t xml:space="preserve">Proje </w:t>
            </w:r>
            <w:r>
              <w:rPr>
                <w:color w:val="231F20"/>
              </w:rPr>
              <w:t>yazarı,</w:t>
            </w:r>
            <w:r>
              <w:rPr>
                <w:color w:val="231F20"/>
              </w:rPr>
              <w:t xml:space="preserve"> alternatif </w:t>
            </w:r>
            <w:r>
              <w:rPr>
                <w:color w:val="231F20"/>
              </w:rPr>
              <w:t>çözümler</w:t>
            </w:r>
            <w:r>
              <w:rPr>
                <w:color w:val="231F20"/>
              </w:rPr>
              <w:t xml:space="preserve"> konusunda bilgiye sahip.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2" w:firstLine="0"/>
            </w:pPr>
            <w:r>
              <w:rPr>
                <w:b/>
                <w:sz w:val="32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30" w:firstLine="0"/>
              <w:jc w:val="center"/>
            </w:pPr>
            <w:r>
              <w:rPr>
                <w:color w:val="231F20"/>
                <w:sz w:val="32"/>
              </w:rPr>
              <w:t>25</w:t>
            </w:r>
            <w:r>
              <w:rPr>
                <w:sz w:val="32"/>
              </w:rPr>
              <w:t xml:space="preserve"> </w:t>
            </w:r>
          </w:p>
        </w:tc>
      </w:tr>
    </w:tbl>
    <w:p w:rsidR="00C01306" w:rsidRDefault="00A4310E">
      <w:pPr>
        <w:tabs>
          <w:tab w:val="right" w:pos="10205"/>
        </w:tabs>
        <w:spacing w:after="0" w:line="259" w:lineRule="auto"/>
        <w:ind w:left="0" w:firstLine="0"/>
      </w:pPr>
      <w:r>
        <w:rPr>
          <w:color w:val="231F20"/>
          <w:sz w:val="32"/>
          <w:vertAlign w:val="superscript"/>
        </w:rPr>
        <w:t xml:space="preserve"> </w:t>
      </w:r>
      <w:r>
        <w:rPr>
          <w:color w:val="231F20"/>
          <w:sz w:val="32"/>
          <w:vertAlign w:val="superscript"/>
        </w:rPr>
        <w:tab/>
      </w:r>
      <w:r>
        <w:rPr>
          <w:color w:val="231F20"/>
          <w:sz w:val="32"/>
        </w:rPr>
        <w:t xml:space="preserve">TOPLAM:100 </w:t>
      </w:r>
    </w:p>
    <w:p w:rsidR="00C01306" w:rsidRDefault="00A4310E">
      <w:pPr>
        <w:spacing w:after="160" w:line="259" w:lineRule="auto"/>
        <w:ind w:left="0" w:firstLine="0"/>
      </w:pPr>
      <w:r>
        <w:t xml:space="preserve"> </w:t>
      </w:r>
    </w:p>
    <w:p w:rsidR="00C01306" w:rsidRDefault="00A4310E">
      <w:pPr>
        <w:spacing w:after="158" w:line="259" w:lineRule="auto"/>
        <w:ind w:left="0" w:firstLine="0"/>
      </w:pPr>
      <w:r>
        <w:t xml:space="preserve"> </w:t>
      </w:r>
    </w:p>
    <w:p w:rsidR="00C01306" w:rsidRDefault="00A4310E">
      <w:pPr>
        <w:spacing w:after="136" w:line="259" w:lineRule="auto"/>
        <w:ind w:left="0" w:firstLine="0"/>
      </w:pPr>
      <w:r>
        <w:t xml:space="preserve"> </w:t>
      </w:r>
    </w:p>
    <w:p w:rsidR="00C01306" w:rsidRDefault="00A4310E">
      <w:pPr>
        <w:spacing w:after="0" w:line="259" w:lineRule="auto"/>
        <w:ind w:left="142" w:firstLine="0"/>
        <w:jc w:val="center"/>
      </w:pPr>
      <w:r>
        <w:rPr>
          <w:rFonts w:ascii="Trebuchet MS" w:eastAsia="Trebuchet MS" w:hAnsi="Trebuchet MS" w:cs="Trebuchet MS"/>
          <w:b/>
          <w:color w:val="231F20"/>
          <w:sz w:val="32"/>
        </w:rPr>
        <w:t xml:space="preserve"> </w:t>
      </w:r>
    </w:p>
    <w:p w:rsidR="00C01306" w:rsidRDefault="00A4310E">
      <w:pPr>
        <w:spacing w:after="0" w:line="259" w:lineRule="auto"/>
        <w:ind w:left="48" w:firstLine="0"/>
        <w:jc w:val="center"/>
      </w:pPr>
      <w:r>
        <w:rPr>
          <w:rFonts w:ascii="Trebuchet MS" w:eastAsia="Trebuchet MS" w:hAnsi="Trebuchet MS" w:cs="Trebuchet MS"/>
          <w:b/>
          <w:color w:val="231F20"/>
          <w:sz w:val="32"/>
        </w:rPr>
        <w:t xml:space="preserve">T.C. </w:t>
      </w:r>
    </w:p>
    <w:p w:rsidR="00C01306" w:rsidRDefault="00A4310E">
      <w:pPr>
        <w:spacing w:after="0" w:line="259" w:lineRule="auto"/>
        <w:ind w:left="130" w:firstLine="0"/>
        <w:jc w:val="center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:rsidR="00C01306" w:rsidRDefault="00A4310E">
      <w:pPr>
        <w:spacing w:after="23" w:line="259" w:lineRule="auto"/>
        <w:ind w:firstLine="0"/>
        <w:jc w:val="center"/>
      </w:pPr>
      <w:r>
        <w:rPr>
          <w:b/>
          <w:color w:val="231F20"/>
          <w:sz w:val="28"/>
        </w:rPr>
        <w:t>ZONGULDAK BELEDİYE BAŞKANLIĞI</w:t>
      </w:r>
      <w:r>
        <w:rPr>
          <w:b/>
          <w:sz w:val="28"/>
        </w:rPr>
        <w:t xml:space="preserve"> </w:t>
      </w:r>
    </w:p>
    <w:p w:rsidR="00C01306" w:rsidRDefault="00A4310E">
      <w:pPr>
        <w:spacing w:after="121" w:line="259" w:lineRule="auto"/>
        <w:ind w:left="67" w:firstLine="0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67" w:firstLine="0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67" w:firstLine="0"/>
      </w:pPr>
      <w:r>
        <w:rPr>
          <w:rFonts w:ascii="Trebuchet MS" w:eastAsia="Trebuchet MS" w:hAnsi="Trebuchet MS" w:cs="Trebuchet MS"/>
          <w:b/>
          <w:color w:val="231F20"/>
          <w:sz w:val="20"/>
        </w:rPr>
        <w:t xml:space="preserve">     “FİKRİNİ ATMA DÖNÜŞTÜR” FİKİR YARIŞMASI KONUSUNDA KATILIM FORMU VE TAAHHÜTNAME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5106" w:right="5039" w:firstLine="0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 </w:t>
      </w:r>
    </w:p>
    <w:tbl>
      <w:tblPr>
        <w:tblStyle w:val="TableGrid"/>
        <w:tblW w:w="10082" w:type="dxa"/>
        <w:tblInd w:w="74" w:type="dxa"/>
        <w:tblCellMar>
          <w:top w:w="15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1623"/>
        <w:gridCol w:w="2105"/>
        <w:gridCol w:w="3272"/>
      </w:tblGrid>
      <w:tr w:rsidR="00C01306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KATILIMCININ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306" w:rsidRDefault="00C01306">
            <w:pPr>
              <w:spacing w:after="160" w:line="259" w:lineRule="auto"/>
              <w:ind w:left="0" w:firstLine="0"/>
            </w:pPr>
          </w:p>
        </w:tc>
      </w:tr>
      <w:tr w:rsidR="00C01306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Adı ve Soyadı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01306">
        <w:trPr>
          <w:trHeight w:val="386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Adresi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01306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lastRenderedPageBreak/>
              <w:t>İli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İlçesi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01306">
        <w:trPr>
          <w:trHeight w:val="391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Telefon No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E-posta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01306">
        <w:trPr>
          <w:trHeight w:val="387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ESERİN: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1306" w:rsidRDefault="00C01306">
            <w:pPr>
              <w:spacing w:after="160" w:line="259" w:lineRule="auto"/>
              <w:ind w:left="0" w:firstLine="0"/>
            </w:pPr>
          </w:p>
        </w:tc>
      </w:tr>
      <w:tr w:rsidR="00C01306">
        <w:trPr>
          <w:trHeight w:val="389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79" w:firstLine="0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Adı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01306" w:rsidRDefault="00A4310E">
      <w:pPr>
        <w:spacing w:after="78" w:line="235" w:lineRule="auto"/>
        <w:ind w:left="60" w:right="40" w:firstLine="0"/>
        <w:jc w:val="both"/>
      </w:pPr>
      <w:r>
        <w:rPr>
          <w:rFonts w:ascii="Trebuchet MS" w:eastAsia="Trebuchet MS" w:hAnsi="Trebuchet MS" w:cs="Trebuchet MS"/>
          <w:color w:val="231F20"/>
          <w:sz w:val="20"/>
        </w:rPr>
        <w:t>Yarışmaya göndermiş olduğum eserin/eserlerin bana ait olduğunu, daha önce düzenlenen hiçbir yarışmada derece, ödül vb. kazanmadığını ve herhangi bir yarışma kapsamında sergilenmediğini, eserin Zonguldak Belediyesince her türlü yayın organında süresiz ya</w:t>
      </w:r>
      <w:r>
        <w:rPr>
          <w:rFonts w:ascii="Trebuchet MS" w:eastAsia="Trebuchet MS" w:hAnsi="Trebuchet MS" w:cs="Trebuchet MS"/>
          <w:color w:val="231F20"/>
          <w:sz w:val="20"/>
        </w:rPr>
        <w:t xml:space="preserve">yınlanabileceğini, yapılacak çalışmalarda kullanılabileceğini ve bu yarışmaya ait özel şartname hükümlerini aynen kabul ettiğimi taahhüt ederim.    </w:t>
      </w:r>
      <w:proofErr w:type="gramStart"/>
      <w:r>
        <w:rPr>
          <w:rFonts w:ascii="Trebuchet MS" w:eastAsia="Trebuchet MS" w:hAnsi="Trebuchet MS" w:cs="Trebuchet MS"/>
          <w:color w:val="231F20"/>
          <w:sz w:val="20"/>
        </w:rPr>
        <w:t>.…….</w:t>
      </w:r>
      <w:proofErr w:type="gramEnd"/>
      <w:r>
        <w:rPr>
          <w:rFonts w:ascii="Trebuchet MS" w:eastAsia="Trebuchet MS" w:hAnsi="Trebuchet MS" w:cs="Trebuchet MS"/>
          <w:color w:val="231F20"/>
          <w:sz w:val="20"/>
        </w:rPr>
        <w:t>/……./20…..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:rsidR="00C01306" w:rsidRDefault="00A4310E">
      <w:pPr>
        <w:spacing w:after="157" w:line="259" w:lineRule="auto"/>
        <w:ind w:left="0" w:right="726" w:firstLine="0"/>
        <w:jc w:val="right"/>
      </w:pPr>
      <w:r>
        <w:rPr>
          <w:b/>
          <w:color w:val="231F20"/>
          <w:sz w:val="20"/>
        </w:rPr>
        <w:t>Adı-Soyadı - İmza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spacing w:after="307" w:line="259" w:lineRule="auto"/>
        <w:ind w:left="0" w:firstLine="0"/>
      </w:pPr>
      <w:r>
        <w:rPr>
          <w:b/>
          <w:color w:val="231F20"/>
          <w:sz w:val="20"/>
        </w:rPr>
        <w:t xml:space="preserve"> </w:t>
      </w:r>
    </w:p>
    <w:p w:rsidR="00C01306" w:rsidRDefault="00A4310E">
      <w:pPr>
        <w:spacing w:after="308" w:line="260" w:lineRule="auto"/>
        <w:ind w:left="55"/>
      </w:pPr>
      <w:r>
        <w:rPr>
          <w:b/>
          <w:color w:val="231F20"/>
          <w:sz w:val="20"/>
        </w:rPr>
        <w:t xml:space="preserve">(18 yaş altı için ) </w:t>
      </w:r>
    </w:p>
    <w:p w:rsidR="00C01306" w:rsidRDefault="00A4310E">
      <w:pPr>
        <w:spacing w:after="301" w:line="260" w:lineRule="auto"/>
        <w:ind w:left="55"/>
      </w:pPr>
      <w:r>
        <w:rPr>
          <w:b/>
          <w:color w:val="231F20"/>
          <w:sz w:val="20"/>
        </w:rPr>
        <w:t>İLETİŞİM BİLGİLERİ</w:t>
      </w:r>
      <w:r>
        <w:rPr>
          <w:b/>
          <w:sz w:val="20"/>
        </w:rPr>
        <w:t xml:space="preserve"> </w:t>
      </w:r>
    </w:p>
    <w:p w:rsidR="00C01306" w:rsidRDefault="00A4310E">
      <w:pPr>
        <w:spacing w:after="152" w:line="260" w:lineRule="auto"/>
        <w:ind w:left="55"/>
      </w:pPr>
      <w:r>
        <w:rPr>
          <w:b/>
          <w:color w:val="231F20"/>
          <w:sz w:val="20"/>
        </w:rPr>
        <w:t xml:space="preserve">Velisinin (KİŞİNİN AÇIK </w:t>
      </w:r>
      <w:r>
        <w:rPr>
          <w:b/>
          <w:color w:val="231F20"/>
          <w:sz w:val="20"/>
        </w:rPr>
        <w:t>RIZASI İLE)</w:t>
      </w:r>
      <w:r>
        <w:rPr>
          <w:b/>
          <w:sz w:val="20"/>
        </w:rPr>
        <w:t xml:space="preserve"> </w:t>
      </w:r>
    </w:p>
    <w:p w:rsidR="00C01306" w:rsidRDefault="00A4310E">
      <w:pPr>
        <w:tabs>
          <w:tab w:val="center" w:pos="3055"/>
        </w:tabs>
        <w:spacing w:after="152" w:line="260" w:lineRule="auto"/>
        <w:ind w:left="0" w:firstLine="0"/>
      </w:pPr>
      <w:r>
        <w:rPr>
          <w:b/>
          <w:color w:val="231F20"/>
          <w:sz w:val="20"/>
        </w:rPr>
        <w:t xml:space="preserve">Adı-Soyadı </w:t>
      </w:r>
      <w:r>
        <w:rPr>
          <w:b/>
          <w:color w:val="231F20"/>
          <w:sz w:val="20"/>
        </w:rPr>
        <w:tab/>
        <w:t>: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tabs>
          <w:tab w:val="center" w:pos="3055"/>
        </w:tabs>
        <w:spacing w:after="159" w:line="259" w:lineRule="auto"/>
        <w:ind w:left="0" w:firstLine="0"/>
      </w:pPr>
      <w:r>
        <w:rPr>
          <w:b/>
          <w:color w:val="231F20"/>
          <w:sz w:val="20"/>
        </w:rPr>
        <w:t xml:space="preserve">Ev Tel. </w:t>
      </w:r>
      <w:r>
        <w:rPr>
          <w:b/>
          <w:color w:val="231F20"/>
          <w:sz w:val="20"/>
        </w:rPr>
        <w:tab/>
        <w:t>: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tabs>
          <w:tab w:val="center" w:pos="3055"/>
        </w:tabs>
        <w:spacing w:after="159" w:line="259" w:lineRule="auto"/>
        <w:ind w:left="0" w:firstLine="0"/>
      </w:pPr>
      <w:proofErr w:type="spellStart"/>
      <w:r>
        <w:rPr>
          <w:b/>
          <w:color w:val="231F20"/>
          <w:sz w:val="20"/>
        </w:rPr>
        <w:t>Gsm</w:t>
      </w:r>
      <w:proofErr w:type="spellEnd"/>
      <w:r>
        <w:rPr>
          <w:b/>
          <w:color w:val="231F20"/>
          <w:sz w:val="20"/>
        </w:rPr>
        <w:t xml:space="preserve"> Tel. </w:t>
      </w:r>
      <w:r>
        <w:rPr>
          <w:b/>
          <w:color w:val="231F20"/>
          <w:sz w:val="20"/>
        </w:rPr>
        <w:tab/>
        <w:t>: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tabs>
          <w:tab w:val="center" w:pos="3055"/>
        </w:tabs>
        <w:spacing w:after="159" w:line="259" w:lineRule="auto"/>
        <w:ind w:left="0" w:firstLine="0"/>
      </w:pPr>
      <w:r>
        <w:rPr>
          <w:b/>
          <w:color w:val="231F20"/>
          <w:sz w:val="20"/>
        </w:rPr>
        <w:t xml:space="preserve">Adres </w:t>
      </w:r>
      <w:r>
        <w:rPr>
          <w:b/>
          <w:color w:val="231F20"/>
          <w:sz w:val="20"/>
        </w:rPr>
        <w:tab/>
        <w:t>: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C01306" w:rsidRDefault="00A4310E">
      <w:pPr>
        <w:tabs>
          <w:tab w:val="center" w:pos="3055"/>
        </w:tabs>
        <w:spacing w:after="159" w:line="259" w:lineRule="auto"/>
        <w:ind w:left="0" w:firstLine="0"/>
      </w:pPr>
      <w:r>
        <w:rPr>
          <w:b/>
          <w:color w:val="231F20"/>
          <w:sz w:val="20"/>
        </w:rPr>
        <w:t xml:space="preserve">E-posta </w:t>
      </w:r>
      <w:r>
        <w:rPr>
          <w:b/>
          <w:color w:val="231F20"/>
          <w:sz w:val="20"/>
        </w:rPr>
        <w:tab/>
        <w:t>:</w:t>
      </w:r>
      <w:r>
        <w:rPr>
          <w:b/>
          <w:sz w:val="20"/>
        </w:rPr>
        <w:t xml:space="preserve"> </w:t>
      </w:r>
    </w:p>
    <w:p w:rsidR="00C01306" w:rsidRDefault="00A4310E">
      <w:pPr>
        <w:spacing w:after="0" w:line="259" w:lineRule="auto"/>
        <w:ind w:left="60" w:firstLine="0"/>
      </w:pPr>
      <w:r>
        <w:rPr>
          <w:b/>
          <w:color w:val="231F20"/>
          <w:sz w:val="20"/>
        </w:rPr>
        <w:t xml:space="preserve"> </w:t>
      </w:r>
    </w:p>
    <w:p w:rsidR="00C01306" w:rsidRDefault="00C01306">
      <w:pPr>
        <w:spacing w:after="0" w:line="259" w:lineRule="auto"/>
        <w:ind w:left="-850" w:right="11055" w:firstLine="0"/>
      </w:pPr>
    </w:p>
    <w:tbl>
      <w:tblPr>
        <w:tblStyle w:val="TableGrid"/>
        <w:tblW w:w="10465" w:type="dxa"/>
        <w:tblInd w:w="-130" w:type="dxa"/>
        <w:tblCellMar>
          <w:top w:w="900" w:type="dxa"/>
          <w:left w:w="13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0465"/>
      </w:tblGrid>
      <w:tr w:rsidR="00C01306">
        <w:trPr>
          <w:trHeight w:val="15398"/>
        </w:trPr>
        <w:tc>
          <w:tcPr>
            <w:tcW w:w="1046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01306" w:rsidRDefault="00A4310E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lastRenderedPageBreak/>
              <w:t>VELİ MUVAFAKATNAMESİ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135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53" w:firstLine="0"/>
            </w:pPr>
            <w:proofErr w:type="spellStart"/>
            <w:r>
              <w:rPr>
                <w:b/>
                <w:color w:val="231F20"/>
                <w:sz w:val="20"/>
              </w:rPr>
              <w:t>Kartılımcının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173" w:line="259" w:lineRule="auto"/>
              <w:ind w:left="54" w:firstLine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9529" cy="12700"/>
                      <wp:effectExtent l="0" t="0" r="0" b="0"/>
                      <wp:docPr id="6943" name="Group 6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529" cy="12700"/>
                                <a:chOff x="0" y="0"/>
                                <a:chExt cx="649529" cy="12700"/>
                              </a:xfrm>
                            </wpg:grpSpPr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0" y="0"/>
                                  <a:ext cx="6495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529">
                                      <a:moveTo>
                                        <a:pt x="0" y="0"/>
                                      </a:moveTo>
                                      <a:lnTo>
                                        <a:pt x="649529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943" style="width:51.144pt;height:1pt;mso-position-horizontal-relative:char;mso-position-vertical-relative:line" coordsize="6495,127">
                      <v:shape id="Shape 856" style="position:absolute;width:6495;height:0;left:0;top:0;" coordsize="649529,0" path="m0,0l649529,0">
                        <v:stroke weight="1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C01306" w:rsidRDefault="00A4310E">
            <w:pPr>
              <w:tabs>
                <w:tab w:val="center" w:pos="186"/>
                <w:tab w:val="center" w:pos="1905"/>
              </w:tabs>
              <w:spacing w:after="173" w:line="259" w:lineRule="auto"/>
              <w:ind w:left="0" w:firstLine="0"/>
            </w:pPr>
            <w:r>
              <w:tab/>
            </w:r>
            <w:r>
              <w:rPr>
                <w:b/>
                <w:color w:val="231F20"/>
                <w:sz w:val="20"/>
              </w:rPr>
              <w:t xml:space="preserve">Adı </w:t>
            </w:r>
            <w:r>
              <w:rPr>
                <w:b/>
                <w:color w:val="231F20"/>
                <w:sz w:val="20"/>
              </w:rPr>
              <w:tab/>
              <w:t>:</w:t>
            </w:r>
            <w:r>
              <w:rPr>
                <w:b/>
                <w:sz w:val="20"/>
              </w:rPr>
              <w:t xml:space="preserve"> </w:t>
            </w:r>
          </w:p>
          <w:p w:rsidR="00C01306" w:rsidRDefault="00A4310E">
            <w:pPr>
              <w:tabs>
                <w:tab w:val="center" w:pos="323"/>
                <w:tab w:val="center" w:pos="1857"/>
              </w:tabs>
              <w:spacing w:after="157" w:line="259" w:lineRule="auto"/>
              <w:ind w:left="0" w:firstLine="0"/>
            </w:pPr>
            <w:r>
              <w:tab/>
            </w:r>
            <w:r>
              <w:rPr>
                <w:b/>
                <w:color w:val="231F20"/>
                <w:sz w:val="20"/>
              </w:rPr>
              <w:t xml:space="preserve">Soyadı </w:t>
            </w:r>
            <w:r>
              <w:rPr>
                <w:b/>
                <w:color w:val="231F20"/>
                <w:sz w:val="20"/>
              </w:rPr>
              <w:tab/>
              <w:t>:</w:t>
            </w:r>
            <w:r>
              <w:rPr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T.C.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color w:val="231F20"/>
                <w:sz w:val="20"/>
              </w:rPr>
              <w:t>ZONGULDAK BELEDİYE BAŞKANLIĞI’NA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82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2" w:line="238" w:lineRule="auto"/>
              <w:ind w:left="53" w:right="53" w:firstLine="0"/>
              <w:jc w:val="both"/>
            </w:pPr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Yukarıda açık kimliği yazılı bulunan oğlum/kızım… </w:t>
            </w:r>
            <w:proofErr w:type="gramStart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>..........................................</w:t>
            </w:r>
            <w:proofErr w:type="gramEnd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 ’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>ın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 Zonguldak Belediyesi İklim Değişikliği ve Sıfır Atık Müdürlüğü yürütülmekte olan Sıfır Atık konulu Fikir Yarışması kapsamında eserlerin Zonguldak Belediye Başkanlığı tarafından tüm mecralarda kullanımına izin </w:t>
            </w:r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vermiş sayılmasını; ödüle değer bulunan eserleri; etkinliklerde, eğitim faaliyetlerinde, sergileme, afiş, katalog, broşür vb. her türlü tanıtım malzemelerinde kullanma ve gösterme, medyada yayınlama hakkı da </w:t>
            </w:r>
            <w:proofErr w:type="gramStart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>dahil</w:t>
            </w:r>
            <w:proofErr w:type="gramEnd"/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 olmak üzere eser sahibinin ismi ile birlik</w:t>
            </w:r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>te 5846 sayılı Fikir ve Sanat Eserleri Kanununun ilgili maddelerinde belirtilen şekilde kullanım haklarına sahip olmasını; ödül alan ve sergilemeye değer görülen eserlerin arşive alınarak 1 (bir) yıl saklanmasını, gerekli görüldüğü durumlarda eser sahibini</w:t>
            </w:r>
            <w:r>
              <w:rPr>
                <w:rFonts w:ascii="Trebuchet MS" w:eastAsia="Trebuchet MS" w:hAnsi="Trebuchet MS" w:cs="Trebuchet MS"/>
                <w:color w:val="231F20"/>
                <w:sz w:val="20"/>
              </w:rPr>
              <w:t xml:space="preserve">n adı belirtilerek tanıtım amaçlı kullanılabilmesini muvafakat ediyorum.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C01306" w:rsidRDefault="00A4310E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:rsidR="00C01306" w:rsidRDefault="00A4310E">
            <w:pPr>
              <w:spacing w:after="162" w:line="259" w:lineRule="auto"/>
              <w:ind w:left="53" w:firstLine="0"/>
            </w:pPr>
            <w:r>
              <w:rPr>
                <w:b/>
                <w:color w:val="231F20"/>
                <w:sz w:val="20"/>
              </w:rPr>
              <w:t>Velisi</w:t>
            </w:r>
            <w:r>
              <w:rPr>
                <w:b/>
                <w:sz w:val="20"/>
              </w:rPr>
              <w:t xml:space="preserve"> </w:t>
            </w:r>
          </w:p>
          <w:p w:rsidR="00C01306" w:rsidRDefault="00A4310E">
            <w:pPr>
              <w:spacing w:after="145" w:line="259" w:lineRule="auto"/>
              <w:ind w:left="53" w:firstLine="0"/>
            </w:pPr>
            <w:r>
              <w:rPr>
                <w:b/>
                <w:color w:val="231F20"/>
                <w:sz w:val="20"/>
              </w:rPr>
              <w:t xml:space="preserve">Adı-Soyadı: </w:t>
            </w:r>
          </w:p>
          <w:p w:rsidR="00C01306" w:rsidRDefault="00A4310E">
            <w:pPr>
              <w:spacing w:after="0" w:line="259" w:lineRule="auto"/>
              <w:ind w:left="53" w:firstLine="0"/>
            </w:pPr>
            <w:r>
              <w:rPr>
                <w:b/>
                <w:color w:val="231F20"/>
                <w:sz w:val="20"/>
              </w:rPr>
              <w:t>Tarih-İmza</w:t>
            </w:r>
          </w:p>
        </w:tc>
      </w:tr>
    </w:tbl>
    <w:p w:rsidR="00C01306" w:rsidRDefault="00C01306">
      <w:pPr>
        <w:sectPr w:rsidR="00C01306">
          <w:pgSz w:w="11911" w:h="16841"/>
          <w:pgMar w:top="719" w:right="857" w:bottom="687" w:left="850" w:header="708" w:footer="708" w:gutter="0"/>
          <w:cols w:space="708"/>
        </w:sectPr>
      </w:pPr>
    </w:p>
    <w:p w:rsidR="00C01306" w:rsidRDefault="00A4310E">
      <w:pPr>
        <w:spacing w:after="0" w:line="259" w:lineRule="auto"/>
        <w:ind w:left="-24" w:firstLine="0"/>
        <w:jc w:val="both"/>
      </w:pPr>
      <w:r>
        <w:rPr>
          <w:rFonts w:ascii="Trebuchet MS" w:eastAsia="Trebuchet MS" w:hAnsi="Trebuchet MS" w:cs="Trebuchet MS"/>
          <w:b/>
          <w:sz w:val="20"/>
        </w:rPr>
        <w:lastRenderedPageBreak/>
        <w:t xml:space="preserve"> </w:t>
      </w:r>
    </w:p>
    <w:sectPr w:rsidR="00C0130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305"/>
    <w:multiLevelType w:val="hybridMultilevel"/>
    <w:tmpl w:val="D36EDB28"/>
    <w:lvl w:ilvl="0" w:tplc="1BE0D7F8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423CD2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D462C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EAF5E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EC85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C098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E4124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9E26D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5AE57E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DA012D"/>
    <w:multiLevelType w:val="hybridMultilevel"/>
    <w:tmpl w:val="A672E88C"/>
    <w:lvl w:ilvl="0" w:tplc="DFCC1238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586940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024C7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2354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6F62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BCED60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B4F95E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BAB7A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C6D34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F232C"/>
    <w:multiLevelType w:val="hybridMultilevel"/>
    <w:tmpl w:val="1946DCAE"/>
    <w:lvl w:ilvl="0" w:tplc="B546B8FC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A01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4D7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8FB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147B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623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EB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605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6C18A2"/>
    <w:multiLevelType w:val="hybridMultilevel"/>
    <w:tmpl w:val="5ABC3580"/>
    <w:lvl w:ilvl="0" w:tplc="C11A94C2">
      <w:start w:val="1"/>
      <w:numFmt w:val="bullet"/>
      <w:lvlText w:val="•"/>
      <w:lvlJc w:val="left"/>
      <w:pPr>
        <w:ind w:left="59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2059C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FA67AA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969C8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88AC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48C08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CE72C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03CC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88DF08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017198"/>
    <w:multiLevelType w:val="hybridMultilevel"/>
    <w:tmpl w:val="633A22F0"/>
    <w:lvl w:ilvl="0" w:tplc="C1B85FBC">
      <w:start w:val="1"/>
      <w:numFmt w:val="bullet"/>
      <w:lvlText w:val="*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866B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1C99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A1F2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08C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E5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C644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EE2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C260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06"/>
    <w:rsid w:val="00A4310E"/>
    <w:rsid w:val="00C0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390C"/>
  <w15:docId w15:val="{AE456CE8-E50F-4C05-A5D4-0FEB697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c.bayram</cp:lastModifiedBy>
  <cp:revision>2</cp:revision>
  <dcterms:created xsi:type="dcterms:W3CDTF">2025-10-31T07:08:00Z</dcterms:created>
  <dcterms:modified xsi:type="dcterms:W3CDTF">2025-10-31T07:08:00Z</dcterms:modified>
</cp:coreProperties>
</file>